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3355" w14:textId="53694FF9" w:rsidR="008E45CE" w:rsidRDefault="006710D8">
      <w:pPr>
        <w:tabs>
          <w:tab w:val="left" w:pos="1375"/>
          <w:tab w:val="center" w:pos="4680"/>
        </w:tabs>
        <w:spacing w:after="64" w:line="259" w:lineRule="auto"/>
      </w:pPr>
      <w:r>
        <w:rPr>
          <w:sz w:val="32"/>
          <w:szCs w:val="32"/>
        </w:rPr>
        <w:tab/>
        <w:t xml:space="preserve">Non-East Central Team Application                                            </w:t>
      </w:r>
      <w:r>
        <w:t xml:space="preserve"> </w:t>
      </w:r>
    </w:p>
    <w:p w14:paraId="2CC72E94" w14:textId="77777777" w:rsidR="008E45CE" w:rsidRDefault="006710D8">
      <w:pPr>
        <w:spacing w:after="0" w:line="240" w:lineRule="auto"/>
        <w:ind w:firstLine="0"/>
        <w:rPr>
          <w:rFonts w:ascii="Times New Roman" w:eastAsia="Times New Roman" w:hAnsi="Times New Roman" w:cs="Times New Roman"/>
        </w:rPr>
      </w:pPr>
      <w:r>
        <w:rPr>
          <w:rFonts w:ascii="Times New Roman" w:eastAsia="Times New Roman" w:hAnsi="Times New Roman" w:cs="Times New Roman"/>
        </w:rPr>
        <w:t>All games must be played with the following guidelines:</w:t>
      </w:r>
    </w:p>
    <w:p w14:paraId="7052B06A" w14:textId="1531A5CA" w:rsidR="008E45CE" w:rsidRDefault="006710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Field name and address must be submitted on the Guest Member </w:t>
      </w:r>
      <w:r w:rsidR="00F21DDD">
        <w:rPr>
          <w:rFonts w:ascii="Times New Roman" w:eastAsia="Times New Roman" w:hAnsi="Times New Roman" w:cs="Times New Roman"/>
        </w:rPr>
        <w:t>application.</w:t>
      </w:r>
    </w:p>
    <w:p w14:paraId="2F46CBBE" w14:textId="77777777" w:rsidR="008E45CE" w:rsidRDefault="006710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Fields must be within an hour’s drive (maximum 60 miles) of opposing EC member clubs.</w:t>
      </w:r>
    </w:p>
    <w:p w14:paraId="4A030DF7" w14:textId="77777777" w:rsidR="008E45CE" w:rsidRDefault="006710D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When the distance for a scheduled game is greater than an hour's drive (maximum 60 mile) and the Guest Member Club is the home team, the away team may request a neutral field to be assigned for that game.  Individual clubs will be required to monitor this distance and request a neutral field.</w:t>
      </w:r>
    </w:p>
    <w:p w14:paraId="723BA3AE" w14:textId="77777777" w:rsidR="008E45CE" w:rsidRDefault="008E45CE">
      <w:pPr>
        <w:spacing w:after="42" w:line="254" w:lineRule="auto"/>
        <w:ind w:left="687" w:firstLine="0"/>
        <w:rPr>
          <w:rFonts w:ascii="Times New Roman" w:eastAsia="Times New Roman" w:hAnsi="Times New Roman" w:cs="Times New Roman"/>
        </w:rPr>
      </w:pPr>
    </w:p>
    <w:p w14:paraId="75033A13" w14:textId="77777777" w:rsidR="008E45CE" w:rsidRDefault="006710D8">
      <w:pPr>
        <w:spacing w:line="259" w:lineRule="auto"/>
        <w:ind w:left="20" w:firstLine="0"/>
        <w:rPr>
          <w:rFonts w:ascii="Times New Roman" w:eastAsia="Times New Roman" w:hAnsi="Times New Roman" w:cs="Times New Roman"/>
        </w:rPr>
      </w:pPr>
      <w:r>
        <w:rPr>
          <w:rFonts w:ascii="Times New Roman" w:eastAsia="Times New Roman" w:hAnsi="Times New Roman" w:cs="Times New Roman"/>
        </w:rPr>
        <w:t>Non-East Central Team Fee for playing in East Central Soccer District is per scheduling event:</w:t>
      </w:r>
    </w:p>
    <w:p w14:paraId="17D7F273"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Application date__________________________________________________________ </w:t>
      </w:r>
    </w:p>
    <w:p w14:paraId="527CEFE1"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Season applying for_______________________________________________________ </w:t>
      </w:r>
    </w:p>
    <w:p w14:paraId="1E0B7D3B"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District affiliated with______________________________________________________ </w:t>
      </w:r>
    </w:p>
    <w:p w14:paraId="39D008E4" w14:textId="77777777" w:rsidR="008E45CE" w:rsidRDefault="006710D8">
      <w:pPr>
        <w:spacing w:after="0" w:line="400" w:lineRule="auto"/>
        <w:ind w:left="-5" w:right="878" w:firstLine="0"/>
        <w:rPr>
          <w:rFonts w:ascii="Times New Roman" w:eastAsia="Times New Roman" w:hAnsi="Times New Roman" w:cs="Times New Roman"/>
        </w:rPr>
      </w:pPr>
      <w:r>
        <w:rPr>
          <w:rFonts w:ascii="Times New Roman" w:eastAsia="Times New Roman" w:hAnsi="Times New Roman" w:cs="Times New Roman"/>
        </w:rPr>
        <w:t xml:space="preserve">Team Name______________________________________________________________ </w:t>
      </w:r>
    </w:p>
    <w:p w14:paraId="7CF1DF1A" w14:textId="77777777" w:rsidR="008E45CE" w:rsidRDefault="006710D8">
      <w:pPr>
        <w:spacing w:after="0" w:line="400" w:lineRule="auto"/>
        <w:ind w:left="-5" w:right="878" w:firstLine="0"/>
        <w:rPr>
          <w:rFonts w:ascii="Times New Roman" w:eastAsia="Times New Roman" w:hAnsi="Times New Roman" w:cs="Times New Roman"/>
        </w:rPr>
      </w:pPr>
      <w:r>
        <w:rPr>
          <w:rFonts w:ascii="Times New Roman" w:eastAsia="Times New Roman" w:hAnsi="Times New Roman" w:cs="Times New Roman"/>
        </w:rPr>
        <w:t xml:space="preserve">Team Age________________________________________________________________ </w:t>
      </w:r>
    </w:p>
    <w:p w14:paraId="6608E533"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Division you wish to be scheduled for: </w:t>
      </w:r>
    </w:p>
    <w:p w14:paraId="7E4DBFFF" w14:textId="77777777" w:rsidR="008E45CE" w:rsidRDefault="006710D8">
      <w:pPr>
        <w:spacing w:after="2" w:line="400" w:lineRule="auto"/>
        <w:ind w:left="-5" w:right="2869" w:firstLine="0"/>
        <w:rPr>
          <w:rFonts w:ascii="Times New Roman" w:eastAsia="Times New Roman" w:hAnsi="Times New Roman" w:cs="Times New Roman"/>
        </w:rPr>
      </w:pPr>
      <w:r>
        <w:rPr>
          <w:rFonts w:ascii="Times New Roman" w:eastAsia="Times New Roman" w:hAnsi="Times New Roman" w:cs="Times New Roman"/>
        </w:rPr>
        <w:t xml:space="preserve">Age__________________________ Gender_______________________ </w:t>
      </w:r>
    </w:p>
    <w:p w14:paraId="07CB9E1D"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Level of play___________________ </w:t>
      </w:r>
    </w:p>
    <w:p w14:paraId="297D7768" w14:textId="77777777" w:rsidR="008E45CE" w:rsidRDefault="006710D8">
      <w:pPr>
        <w:spacing w:after="0" w:line="402" w:lineRule="auto"/>
        <w:ind w:left="-5" w:firstLine="0"/>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58240" behindDoc="0" locked="0" layoutInCell="1" hidden="0" allowOverlap="1" wp14:anchorId="457D7F1E" wp14:editId="7A827EBB">
                <wp:simplePos x="0" y="0"/>
                <wp:positionH relativeFrom="page">
                  <wp:posOffset>896112</wp:posOffset>
                </wp:positionH>
                <wp:positionV relativeFrom="page">
                  <wp:posOffset>9264396</wp:posOffset>
                </wp:positionV>
                <wp:extent cx="5980176" cy="18288"/>
                <wp:effectExtent l="0" t="0" r="0" b="0"/>
                <wp:wrapTopAndBottom distT="0" distB="0"/>
                <wp:docPr id="375" name="Group 375"/>
                <wp:cNvGraphicFramePr/>
                <a:graphic xmlns:a="http://schemas.openxmlformats.org/drawingml/2006/main">
                  <a:graphicData uri="http://schemas.microsoft.com/office/word/2010/wordprocessingGroup">
                    <wpg:wgp>
                      <wpg:cNvGrpSpPr/>
                      <wpg:grpSpPr>
                        <a:xfrm>
                          <a:off x="0" y="0"/>
                          <a:ext cx="5980176" cy="18288"/>
                          <a:chOff x="2355900" y="3770850"/>
                          <a:chExt cx="5980200" cy="18300"/>
                        </a:xfrm>
                      </wpg:grpSpPr>
                      <wpg:grpSp>
                        <wpg:cNvPr id="608838307" name="Group 608838307"/>
                        <wpg:cNvGrpSpPr/>
                        <wpg:grpSpPr>
                          <a:xfrm>
                            <a:off x="2355912" y="3770856"/>
                            <a:ext cx="5980176" cy="18288"/>
                            <a:chOff x="2355900" y="3770850"/>
                            <a:chExt cx="5980200" cy="18300"/>
                          </a:xfrm>
                        </wpg:grpSpPr>
                        <wps:wsp>
                          <wps:cNvPr id="2129714299" name="Rectangle 2129714299"/>
                          <wps:cNvSpPr/>
                          <wps:spPr>
                            <a:xfrm>
                              <a:off x="2355900" y="3770850"/>
                              <a:ext cx="5980200" cy="18300"/>
                            </a:xfrm>
                            <a:prstGeom prst="rect">
                              <a:avLst/>
                            </a:prstGeom>
                            <a:noFill/>
                            <a:ln>
                              <a:noFill/>
                            </a:ln>
                          </wps:spPr>
                          <wps:txbx>
                            <w:txbxContent>
                              <w:p w14:paraId="3EC78F77" w14:textId="77777777" w:rsidR="008E45CE" w:rsidRDefault="008E45CE">
                                <w:pPr>
                                  <w:spacing w:after="0" w:line="240" w:lineRule="auto"/>
                                  <w:ind w:left="0" w:firstLine="0"/>
                                  <w:textDirection w:val="btLr"/>
                                </w:pPr>
                              </w:p>
                            </w:txbxContent>
                          </wps:txbx>
                          <wps:bodyPr spcFirstLastPara="1" wrap="square" lIns="91425" tIns="91425" rIns="91425" bIns="91425" anchor="ctr" anchorCtr="0">
                            <a:noAutofit/>
                          </wps:bodyPr>
                        </wps:wsp>
                        <wpg:grpSp>
                          <wpg:cNvPr id="79649366" name="Group 79649366"/>
                          <wpg:cNvGrpSpPr/>
                          <wpg:grpSpPr>
                            <a:xfrm>
                              <a:off x="2355912" y="3770856"/>
                              <a:ext cx="5980176" cy="18288"/>
                              <a:chOff x="0" y="0"/>
                              <a:chExt cx="5980176" cy="18288"/>
                            </a:xfrm>
                          </wpg:grpSpPr>
                          <wps:wsp>
                            <wps:cNvPr id="2140947321" name="Rectangle 2140947321"/>
                            <wps:cNvSpPr/>
                            <wps:spPr>
                              <a:xfrm>
                                <a:off x="0" y="0"/>
                                <a:ext cx="5980175" cy="18275"/>
                              </a:xfrm>
                              <a:prstGeom prst="rect">
                                <a:avLst/>
                              </a:prstGeom>
                              <a:noFill/>
                              <a:ln>
                                <a:noFill/>
                              </a:ln>
                            </wps:spPr>
                            <wps:txbx>
                              <w:txbxContent>
                                <w:p w14:paraId="510FF9A1" w14:textId="77777777" w:rsidR="008E45CE" w:rsidRDefault="008E45CE">
                                  <w:pPr>
                                    <w:spacing w:after="0" w:line="240" w:lineRule="auto"/>
                                    <w:ind w:left="0" w:firstLine="0"/>
                                    <w:textDirection w:val="btLr"/>
                                  </w:pPr>
                                </w:p>
                              </w:txbxContent>
                            </wps:txbx>
                            <wps:bodyPr spcFirstLastPara="1" wrap="square" lIns="91425" tIns="91425" rIns="91425" bIns="91425" anchor="ctr" anchorCtr="0">
                              <a:noAutofit/>
                            </wps:bodyPr>
                          </wps:wsp>
                          <wps:wsp>
                            <wps:cNvPr id="2043327185" name="Freeform: Shape 2043327185"/>
                            <wps:cNvSpPr/>
                            <wps:spPr>
                              <a:xfrm>
                                <a:off x="0" y="0"/>
                                <a:ext cx="5980176" cy="18288"/>
                              </a:xfrm>
                              <a:custGeom>
                                <a:avLst/>
                                <a:gdLst/>
                                <a:ahLst/>
                                <a:cxnLst/>
                                <a:rect l="l" t="t" r="r" b="b"/>
                                <a:pathLst>
                                  <a:path w="5980176" h="18288" extrusionOk="0">
                                    <a:moveTo>
                                      <a:pt x="0" y="0"/>
                                    </a:moveTo>
                                    <a:lnTo>
                                      <a:pt x="5980176" y="0"/>
                                    </a:lnTo>
                                    <a:lnTo>
                                      <a:pt x="5980176"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w:pict>
              <v:group w14:anchorId="457D7F1E" id="Group 375" o:spid="_x0000_s1026" style="position:absolute;left:0;text-align:left;margin-left:70.55pt;margin-top:729.5pt;width:470.9pt;height:1.45pt;z-index:251658240;mso-position-horizontal-relative:page;mso-position-vertical-relative:page" coordorigin="23559,37708" coordsize="5980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">
                <v:group id="Group 608838307" o:spid="_x0000_s1027" style="position:absolute;left:23559;top:37708;width:59801;height:183" coordorigin="23559,37708" coordsize="5980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">
                  <v:rect id="Rectangle 2129714299" o:spid="_x0000_s1028" style="position:absolute;left:23559;top:37708;width:59802;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" filled="f" stroked="f">
                    <v:textbox inset="2.53958mm,2.53958mm,2.53958mm,2.53958mm">
                      <w:txbxContent>
                        <w:p w14:paraId="3EC78F77" w14:textId="77777777" w:rsidR="008E45CE" w:rsidRDefault="008E45CE">
                          <w:pPr>
                            <w:spacing w:after="0" w:line="240" w:lineRule="auto"/>
                            <w:ind w:left="0" w:firstLine="0"/>
                            <w:textDirection w:val="btLr"/>
                          </w:pPr>
                        </w:p>
                      </w:txbxContent>
                    </v:textbox>
                  </v:rect>
                  <v:group id="Group 79649366" o:spid="_x0000_s1029" style="position:absolute;left:23559;top:37708;width:59801;height:183" coordsize="5980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">
                    <v:rect id="Rectangle 2140947321" o:spid="_x0000_s1030" style="position:absolute;width:5980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" filled="f" stroked="f">
                      <v:textbox inset="2.53958mm,2.53958mm,2.53958mm,2.53958mm">
                        <w:txbxContent>
                          <w:p w14:paraId="510FF9A1" w14:textId="77777777" w:rsidR="008E45CE" w:rsidRDefault="008E45CE">
                            <w:pPr>
                              <w:spacing w:after="0" w:line="240" w:lineRule="auto"/>
                              <w:ind w:left="0" w:firstLine="0"/>
                              <w:textDirection w:val="btLr"/>
                            </w:pPr>
                          </w:p>
                        </w:txbxContent>
                      </v:textbox>
                    </v:rect>
                    <v:shape id="Freeform: Shape 2043327185" o:spid="_x0000_s1031" style="position:absolute;width:59801;height:182;visibility:visible;mso-wrap-style:square;v-text-anchor:middle"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" path="m,l5980176,r,18288l,18288,,e" fillcolor="black" stroked="f">
                      <v:path arrowok="t" o:extrusionok="f"/>
                    </v:shape>
                  </v:group>
                </v:group>
                <w10:wrap type="topAndBottom" anchorx="page" anchory="page"/>
              </v:group>
            </w:pict>
          </mc:Fallback>
        </mc:AlternateContent>
      </w:r>
      <w:r>
        <w:rPr>
          <w:rFonts w:ascii="Times New Roman" w:eastAsia="Times New Roman" w:hAnsi="Times New Roman" w:cs="Times New Roman"/>
        </w:rPr>
        <w:t xml:space="preserve">Field name____________________________________________________________________ Address_______________________________________________________________________ </w:t>
      </w:r>
    </w:p>
    <w:p w14:paraId="4D5AA573" w14:textId="4E1624EB"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Non-East Central Team Fee for playing in East Central Soccer District per scheduling </w:t>
      </w:r>
      <w:r w:rsidR="00F21DDD">
        <w:rPr>
          <w:rFonts w:ascii="Times New Roman" w:eastAsia="Times New Roman" w:hAnsi="Times New Roman" w:cs="Times New Roman"/>
        </w:rPr>
        <w:t>season.</w:t>
      </w:r>
    </w:p>
    <w:p w14:paraId="298A105C" w14:textId="77777777" w:rsidR="008E45CE" w:rsidRDefault="006710D8">
      <w:pPr>
        <w:spacing w:line="259" w:lineRule="auto"/>
        <w:ind w:left="0" w:firstLine="0"/>
        <w:rPr>
          <w:rFonts w:ascii="Times New Roman" w:eastAsia="Times New Roman" w:hAnsi="Times New Roman" w:cs="Times New Roman"/>
          <w:b/>
        </w:rPr>
      </w:pPr>
      <w:r>
        <w:rPr>
          <w:rFonts w:ascii="Roboto" w:eastAsia="Roboto" w:hAnsi="Roboto" w:cs="Roboto"/>
          <w:b/>
          <w:sz w:val="20"/>
          <w:szCs w:val="20"/>
          <w:highlight w:val="white"/>
        </w:rPr>
        <w:t>*Fees for Non-East Central teams shall be the East Central Team Fee X 1.5</w:t>
      </w:r>
    </w:p>
    <w:tbl>
      <w:tblPr>
        <w:tblStyle w:val="a0"/>
        <w:tblW w:w="1061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260"/>
        <w:gridCol w:w="2610"/>
        <w:gridCol w:w="630"/>
        <w:gridCol w:w="1710"/>
      </w:tblGrid>
      <w:tr w:rsidR="008E45CE" w14:paraId="0405870D" w14:textId="77777777">
        <w:trPr>
          <w:trHeight w:val="315"/>
        </w:trPr>
        <w:tc>
          <w:tcPr>
            <w:tcW w:w="8905" w:type="dxa"/>
            <w:gridSpan w:val="4"/>
            <w:tcBorders>
              <w:top w:val="single" w:sz="4" w:space="0" w:color="000000"/>
              <w:left w:val="single" w:sz="4" w:space="0" w:color="000000"/>
              <w:bottom w:val="single" w:sz="4" w:space="0" w:color="000000"/>
              <w:right w:val="single" w:sz="4" w:space="0" w:color="000000"/>
            </w:tcBorders>
            <w:shd w:val="clear" w:color="auto" w:fill="93C47D"/>
            <w:tcMar>
              <w:top w:w="0" w:type="dxa"/>
              <w:left w:w="45" w:type="dxa"/>
              <w:bottom w:w="0" w:type="dxa"/>
              <w:right w:w="45" w:type="dxa"/>
            </w:tcMar>
            <w:vAlign w:val="bottom"/>
          </w:tcPr>
          <w:p w14:paraId="30A25C42" w14:textId="77777777" w:rsidR="008E45CE" w:rsidRDefault="006710D8">
            <w:pPr>
              <w:ind w:left="0" w:firstLine="0"/>
              <w:rPr>
                <w:rFonts w:ascii="Arial" w:eastAsia="Arial" w:hAnsi="Arial" w:cs="Arial"/>
                <w:b/>
                <w:sz w:val="28"/>
                <w:szCs w:val="28"/>
              </w:rPr>
            </w:pPr>
            <w:r>
              <w:rPr>
                <w:rFonts w:ascii="Arial" w:eastAsia="Arial" w:hAnsi="Arial" w:cs="Arial"/>
                <w:b/>
                <w:sz w:val="28"/>
                <w:szCs w:val="28"/>
              </w:rPr>
              <w:t>Fees for 2023-2024</w:t>
            </w:r>
          </w:p>
        </w:tc>
        <w:tc>
          <w:tcPr>
            <w:tcW w:w="1710" w:type="dxa"/>
            <w:tcBorders>
              <w:top w:val="single" w:sz="4" w:space="0" w:color="000000"/>
              <w:left w:val="single" w:sz="4" w:space="0" w:color="000000"/>
              <w:bottom w:val="single" w:sz="4" w:space="0" w:color="000000"/>
              <w:right w:val="single" w:sz="4" w:space="0" w:color="000000"/>
            </w:tcBorders>
            <w:shd w:val="clear" w:color="auto" w:fill="93C47D"/>
          </w:tcPr>
          <w:p w14:paraId="5FBA2AB7" w14:textId="77777777" w:rsidR="008E45CE" w:rsidRDefault="006710D8">
            <w:pPr>
              <w:ind w:left="0" w:firstLine="0"/>
              <w:rPr>
                <w:rFonts w:ascii="Arial" w:eastAsia="Arial" w:hAnsi="Arial" w:cs="Arial"/>
                <w:b/>
              </w:rPr>
            </w:pPr>
            <w:r>
              <w:rPr>
                <w:rFonts w:ascii="Arial" w:eastAsia="Arial" w:hAnsi="Arial" w:cs="Arial"/>
                <w:b/>
              </w:rPr>
              <w:t xml:space="preserve"> Non-EC Team</w:t>
            </w:r>
          </w:p>
        </w:tc>
      </w:tr>
      <w:tr w:rsidR="008E45CE" w14:paraId="0D5935A2" w14:textId="77777777">
        <w:trPr>
          <w:trHeight w:val="315"/>
        </w:trPr>
        <w:tc>
          <w:tcPr>
            <w:tcW w:w="4405" w:type="dxa"/>
            <w:tcBorders>
              <w:top w:val="single" w:sz="4" w:space="0" w:color="000000"/>
              <w:left w:val="single" w:sz="6" w:space="0" w:color="000000"/>
              <w:bottom w:val="single" w:sz="6" w:space="0" w:color="CCCCCC"/>
              <w:right w:val="single" w:sz="6" w:space="0" w:color="CCCCCC"/>
            </w:tcBorders>
            <w:tcMar>
              <w:top w:w="0" w:type="dxa"/>
              <w:left w:w="45" w:type="dxa"/>
              <w:bottom w:w="0" w:type="dxa"/>
              <w:right w:w="45" w:type="dxa"/>
            </w:tcMar>
            <w:vAlign w:val="bottom"/>
          </w:tcPr>
          <w:p w14:paraId="631AA5A8" w14:textId="77777777" w:rsidR="008E45CE" w:rsidRDefault="006710D8">
            <w:pPr>
              <w:ind w:left="0" w:firstLine="0"/>
              <w:rPr>
                <w:rFonts w:ascii="Arial" w:eastAsia="Arial" w:hAnsi="Arial" w:cs="Arial"/>
                <w:sz w:val="24"/>
                <w:szCs w:val="24"/>
              </w:rPr>
            </w:pPr>
            <w:r>
              <w:rPr>
                <w:rFonts w:ascii="Arial" w:eastAsia="Arial" w:hAnsi="Arial" w:cs="Arial"/>
                <w:sz w:val="24"/>
                <w:szCs w:val="24"/>
              </w:rPr>
              <w:t>Player Fees: Rec, Academy, Competitive, &amp; Adult</w:t>
            </w:r>
          </w:p>
        </w:tc>
        <w:tc>
          <w:tcPr>
            <w:tcW w:w="1260" w:type="dxa"/>
            <w:tcBorders>
              <w:top w:val="single" w:sz="4" w:space="0" w:color="000000"/>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052171E"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$1.75</w:t>
            </w:r>
          </w:p>
        </w:tc>
        <w:tc>
          <w:tcPr>
            <w:tcW w:w="2610" w:type="dxa"/>
            <w:tcBorders>
              <w:top w:val="single" w:sz="4" w:space="0" w:color="000000"/>
              <w:left w:val="single" w:sz="6" w:space="0" w:color="CCCCCC"/>
              <w:bottom w:val="single" w:sz="6" w:space="0" w:color="CCCCCC"/>
              <w:right w:val="single" w:sz="6" w:space="0" w:color="CCCCCC"/>
            </w:tcBorders>
            <w:vAlign w:val="bottom"/>
          </w:tcPr>
          <w:p w14:paraId="384DA1C1"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fiscal soccer year</w:t>
            </w:r>
          </w:p>
        </w:tc>
        <w:tc>
          <w:tcPr>
            <w:tcW w:w="630" w:type="dxa"/>
            <w:tcBorders>
              <w:top w:val="single" w:sz="4" w:space="0" w:color="000000"/>
              <w:left w:val="single" w:sz="6" w:space="0" w:color="CCCCCC"/>
              <w:bottom w:val="single" w:sz="6" w:space="0" w:color="CCCCCC"/>
              <w:right w:val="single" w:sz="6" w:space="0" w:color="000000"/>
            </w:tcBorders>
            <w:tcMar>
              <w:top w:w="0" w:type="dxa"/>
              <w:left w:w="45" w:type="dxa"/>
              <w:bottom w:w="0" w:type="dxa"/>
              <w:right w:w="45" w:type="dxa"/>
            </w:tcMar>
            <w:vAlign w:val="bottom"/>
          </w:tcPr>
          <w:p w14:paraId="15434A60" w14:textId="77777777" w:rsidR="008E45CE" w:rsidRDefault="008E45CE">
            <w:pPr>
              <w:ind w:left="0" w:firstLine="0"/>
              <w:rPr>
                <w:rFonts w:ascii="Arial" w:eastAsia="Arial" w:hAnsi="Arial" w:cs="Arial"/>
                <w:sz w:val="24"/>
                <w:szCs w:val="24"/>
              </w:rPr>
            </w:pPr>
          </w:p>
        </w:tc>
        <w:tc>
          <w:tcPr>
            <w:tcW w:w="1710" w:type="dxa"/>
            <w:tcBorders>
              <w:top w:val="single" w:sz="4" w:space="0" w:color="000000"/>
              <w:left w:val="single" w:sz="6" w:space="0" w:color="CCCCCC"/>
              <w:bottom w:val="single" w:sz="6" w:space="0" w:color="CCCCCC"/>
              <w:right w:val="single" w:sz="6" w:space="0" w:color="000000"/>
            </w:tcBorders>
          </w:tcPr>
          <w:p w14:paraId="5188EF82" w14:textId="77777777" w:rsidR="008E45CE" w:rsidRDefault="008E45CE">
            <w:pPr>
              <w:ind w:left="0" w:firstLine="0"/>
              <w:rPr>
                <w:rFonts w:ascii="Arial" w:eastAsia="Arial" w:hAnsi="Arial" w:cs="Arial"/>
                <w:sz w:val="24"/>
                <w:szCs w:val="24"/>
              </w:rPr>
            </w:pPr>
          </w:p>
        </w:tc>
      </w:tr>
      <w:tr w:rsidR="008E45CE" w14:paraId="4C969DDD"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326B2E71"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Academy 8U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4E16D6E"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$45.00</w:t>
            </w:r>
          </w:p>
        </w:tc>
        <w:tc>
          <w:tcPr>
            <w:tcW w:w="2610" w:type="dxa"/>
            <w:tcBorders>
              <w:top w:val="single" w:sz="6" w:space="0" w:color="CCCCCC"/>
              <w:left w:val="single" w:sz="6" w:space="0" w:color="CCCCCC"/>
              <w:bottom w:val="single" w:sz="6" w:space="0" w:color="CCCCCC"/>
              <w:right w:val="single" w:sz="6" w:space="0" w:color="CCCCCC"/>
            </w:tcBorders>
            <w:vAlign w:val="bottom"/>
          </w:tcPr>
          <w:p w14:paraId="673000A1"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795215E"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6F2DD6CE"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  67</w:t>
            </w:r>
            <w:proofErr w:type="gramEnd"/>
            <w:r>
              <w:rPr>
                <w:rFonts w:ascii="Arial" w:eastAsia="Arial" w:hAnsi="Arial" w:cs="Arial"/>
                <w:sz w:val="24"/>
                <w:szCs w:val="24"/>
              </w:rPr>
              <w:t>.50</w:t>
            </w:r>
          </w:p>
        </w:tc>
      </w:tr>
      <w:tr w:rsidR="008E45CE" w14:paraId="6F0345BB"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4932F908"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Academy 10U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43888844"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$80.00</w:t>
            </w:r>
          </w:p>
        </w:tc>
        <w:tc>
          <w:tcPr>
            <w:tcW w:w="2610" w:type="dxa"/>
            <w:tcBorders>
              <w:top w:val="single" w:sz="6" w:space="0" w:color="CCCCCC"/>
              <w:left w:val="single" w:sz="6" w:space="0" w:color="CCCCCC"/>
              <w:bottom w:val="single" w:sz="6" w:space="0" w:color="CCCCCC"/>
              <w:right w:val="single" w:sz="6" w:space="0" w:color="CCCCCC"/>
            </w:tcBorders>
            <w:vAlign w:val="bottom"/>
          </w:tcPr>
          <w:p w14:paraId="67E062CE"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263B6B54"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50913DF8"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$120.00</w:t>
            </w:r>
          </w:p>
        </w:tc>
      </w:tr>
      <w:tr w:rsidR="008E45CE" w14:paraId="11913649"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6B9713B0"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Classic 11U/12U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DDB316A"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$90.00</w:t>
            </w:r>
          </w:p>
        </w:tc>
        <w:tc>
          <w:tcPr>
            <w:tcW w:w="2610" w:type="dxa"/>
            <w:tcBorders>
              <w:top w:val="single" w:sz="6" w:space="0" w:color="CCCCCC"/>
              <w:left w:val="single" w:sz="6" w:space="0" w:color="CCCCCC"/>
              <w:bottom w:val="single" w:sz="6" w:space="0" w:color="CCCCCC"/>
              <w:right w:val="single" w:sz="6" w:space="0" w:color="CCCCCC"/>
            </w:tcBorders>
            <w:vAlign w:val="bottom"/>
          </w:tcPr>
          <w:p w14:paraId="7D036753"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69FE7B9"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3F894E64"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$135.00</w:t>
            </w:r>
          </w:p>
        </w:tc>
      </w:tr>
      <w:tr w:rsidR="008E45CE" w14:paraId="752B9D4C"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0ADC4DD6"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Classic 13U and older</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40A2D0E0"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$105.00</w:t>
            </w:r>
          </w:p>
        </w:tc>
        <w:tc>
          <w:tcPr>
            <w:tcW w:w="2610" w:type="dxa"/>
            <w:tcBorders>
              <w:top w:val="single" w:sz="6" w:space="0" w:color="CCCCCC"/>
              <w:left w:val="single" w:sz="6" w:space="0" w:color="CCCCCC"/>
              <w:bottom w:val="single" w:sz="6" w:space="0" w:color="CCCCCC"/>
              <w:right w:val="single" w:sz="6" w:space="0" w:color="CCCCCC"/>
            </w:tcBorders>
            <w:vAlign w:val="bottom"/>
          </w:tcPr>
          <w:p w14:paraId="4133FBD0"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02503D9F"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5B58B52E"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$157.50</w:t>
            </w:r>
          </w:p>
        </w:tc>
      </w:tr>
      <w:tr w:rsidR="008E45CE" w14:paraId="5407F559"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253E598F"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Recreational 8U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63FE7A9E"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$46.00</w:t>
            </w:r>
          </w:p>
        </w:tc>
        <w:tc>
          <w:tcPr>
            <w:tcW w:w="2610" w:type="dxa"/>
            <w:tcBorders>
              <w:top w:val="single" w:sz="6" w:space="0" w:color="CCCCCC"/>
              <w:left w:val="single" w:sz="6" w:space="0" w:color="CCCCCC"/>
              <w:bottom w:val="single" w:sz="6" w:space="0" w:color="CCCCCC"/>
              <w:right w:val="single" w:sz="6" w:space="0" w:color="CCCCCC"/>
            </w:tcBorders>
            <w:vAlign w:val="bottom"/>
          </w:tcPr>
          <w:p w14:paraId="34B2FE07"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51C82B55"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07333F16"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  69</w:t>
            </w:r>
            <w:proofErr w:type="gramEnd"/>
            <w:r>
              <w:rPr>
                <w:rFonts w:ascii="Arial" w:eastAsia="Arial" w:hAnsi="Arial" w:cs="Arial"/>
                <w:sz w:val="24"/>
                <w:szCs w:val="24"/>
              </w:rPr>
              <w:t>.00</w:t>
            </w:r>
          </w:p>
        </w:tc>
      </w:tr>
      <w:tr w:rsidR="008E45CE" w14:paraId="395ECCE3"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505C46AD"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Recreational 10U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7F103189"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$80.00</w:t>
            </w:r>
          </w:p>
        </w:tc>
        <w:tc>
          <w:tcPr>
            <w:tcW w:w="2610" w:type="dxa"/>
            <w:tcBorders>
              <w:top w:val="single" w:sz="6" w:space="0" w:color="CCCCCC"/>
              <w:left w:val="single" w:sz="6" w:space="0" w:color="CCCCCC"/>
              <w:bottom w:val="single" w:sz="6" w:space="0" w:color="CCCCCC"/>
              <w:right w:val="single" w:sz="6" w:space="0" w:color="CCCCCC"/>
            </w:tcBorders>
            <w:vAlign w:val="bottom"/>
          </w:tcPr>
          <w:p w14:paraId="2B495B0B"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38367BA7"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1D329A86"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$120.00</w:t>
            </w:r>
          </w:p>
        </w:tc>
      </w:tr>
      <w:tr w:rsidR="008E45CE" w14:paraId="06623CA4"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04E701E0"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Recreational 11U/12U</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D3FA6F3"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$95.00</w:t>
            </w:r>
          </w:p>
        </w:tc>
        <w:tc>
          <w:tcPr>
            <w:tcW w:w="2610" w:type="dxa"/>
            <w:tcBorders>
              <w:top w:val="single" w:sz="6" w:space="0" w:color="CCCCCC"/>
              <w:left w:val="single" w:sz="6" w:space="0" w:color="CCCCCC"/>
              <w:bottom w:val="single" w:sz="6" w:space="0" w:color="CCCCCC"/>
              <w:right w:val="single" w:sz="6" w:space="0" w:color="CCCCCC"/>
            </w:tcBorders>
            <w:vAlign w:val="bottom"/>
          </w:tcPr>
          <w:p w14:paraId="7DF47112"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25A2B39B"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6DD102B8"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$142.50</w:t>
            </w:r>
          </w:p>
        </w:tc>
      </w:tr>
      <w:tr w:rsidR="008E45CE" w14:paraId="34F2F491"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01BD135C"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Recreational 13U and older</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4D9C513D"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$100.00</w:t>
            </w:r>
          </w:p>
        </w:tc>
        <w:tc>
          <w:tcPr>
            <w:tcW w:w="2610" w:type="dxa"/>
            <w:tcBorders>
              <w:top w:val="single" w:sz="6" w:space="0" w:color="CCCCCC"/>
              <w:left w:val="single" w:sz="6" w:space="0" w:color="CCCCCC"/>
              <w:bottom w:val="single" w:sz="6" w:space="0" w:color="CCCCCC"/>
              <w:right w:val="single" w:sz="6" w:space="0" w:color="CCCCCC"/>
            </w:tcBorders>
            <w:vAlign w:val="bottom"/>
          </w:tcPr>
          <w:p w14:paraId="00E5806F"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7F7CE2AF"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751154E6"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$150.00</w:t>
            </w:r>
          </w:p>
        </w:tc>
      </w:tr>
      <w:tr w:rsidR="008E45CE" w14:paraId="48837245" w14:textId="77777777">
        <w:trPr>
          <w:trHeight w:val="315"/>
        </w:trPr>
        <w:tc>
          <w:tcPr>
            <w:tcW w:w="4405" w:type="dxa"/>
            <w:tcBorders>
              <w:top w:val="single" w:sz="6" w:space="0" w:color="CCCCCC"/>
              <w:left w:val="single" w:sz="6" w:space="0" w:color="000000"/>
              <w:bottom w:val="single" w:sz="6" w:space="0" w:color="CCCCCC"/>
              <w:right w:val="single" w:sz="6" w:space="0" w:color="CCCCCC"/>
            </w:tcBorders>
            <w:tcMar>
              <w:top w:w="0" w:type="dxa"/>
              <w:left w:w="45" w:type="dxa"/>
              <w:bottom w:w="0" w:type="dxa"/>
              <w:right w:w="45" w:type="dxa"/>
            </w:tcMar>
            <w:vAlign w:val="bottom"/>
          </w:tcPr>
          <w:p w14:paraId="679D1FA3" w14:textId="77777777" w:rsidR="008E45CE" w:rsidRDefault="006710D8">
            <w:pPr>
              <w:ind w:left="0" w:firstLine="0"/>
              <w:rPr>
                <w:rFonts w:ascii="Arial" w:eastAsia="Arial" w:hAnsi="Arial" w:cs="Arial"/>
                <w:sz w:val="24"/>
                <w:szCs w:val="24"/>
              </w:rPr>
            </w:pPr>
            <w:r>
              <w:rPr>
                <w:rFonts w:ascii="Arial" w:eastAsia="Arial" w:hAnsi="Arial" w:cs="Arial"/>
                <w:sz w:val="24"/>
                <w:szCs w:val="24"/>
              </w:rPr>
              <w:t>Team Fees: Adult Per Player</w:t>
            </w:r>
          </w:p>
        </w:tc>
        <w:tc>
          <w:tcPr>
            <w:tcW w:w="126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1D39C90" w14:textId="77777777" w:rsidR="008E45CE" w:rsidRDefault="006710D8">
            <w:pPr>
              <w:ind w:left="0" w:firstLine="0"/>
              <w:jc w:val="center"/>
              <w:rPr>
                <w:rFonts w:ascii="Arial" w:eastAsia="Arial" w:hAnsi="Arial" w:cs="Arial"/>
                <w:sz w:val="24"/>
                <w:szCs w:val="24"/>
              </w:rPr>
            </w:pPr>
            <w:r>
              <w:rPr>
                <w:rFonts w:ascii="Arial" w:eastAsia="Arial" w:hAnsi="Arial" w:cs="Arial"/>
                <w:sz w:val="24"/>
                <w:szCs w:val="24"/>
              </w:rPr>
              <w:t>$25.00</w:t>
            </w:r>
          </w:p>
        </w:tc>
        <w:tc>
          <w:tcPr>
            <w:tcW w:w="2610" w:type="dxa"/>
            <w:tcBorders>
              <w:top w:val="single" w:sz="6" w:space="0" w:color="CCCCCC"/>
              <w:left w:val="single" w:sz="6" w:space="0" w:color="CCCCCC"/>
              <w:bottom w:val="single" w:sz="6" w:space="0" w:color="CCCCCC"/>
              <w:right w:val="single" w:sz="6" w:space="0" w:color="CCCCCC"/>
            </w:tcBorders>
            <w:vAlign w:val="bottom"/>
          </w:tcPr>
          <w:p w14:paraId="7E2A0CD0"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per scheduling season</w:t>
            </w:r>
          </w:p>
        </w:tc>
        <w:tc>
          <w:tcPr>
            <w:tcW w:w="63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tcPr>
          <w:p w14:paraId="2E3A72DC" w14:textId="77777777" w:rsidR="008E45CE" w:rsidRDefault="006710D8">
            <w:pPr>
              <w:ind w:left="0" w:firstLine="0"/>
              <w:rPr>
                <w:rFonts w:ascii="Arial" w:eastAsia="Arial" w:hAnsi="Arial" w:cs="Arial"/>
                <w:sz w:val="24"/>
                <w:szCs w:val="24"/>
              </w:rPr>
            </w:pPr>
            <w:r>
              <w:rPr>
                <w:rFonts w:ascii="Arial" w:eastAsia="Arial" w:hAnsi="Arial" w:cs="Arial"/>
                <w:sz w:val="24"/>
                <w:szCs w:val="24"/>
              </w:rPr>
              <w:t>1.5</w:t>
            </w:r>
          </w:p>
        </w:tc>
        <w:tc>
          <w:tcPr>
            <w:tcW w:w="1710" w:type="dxa"/>
            <w:tcBorders>
              <w:top w:val="single" w:sz="6" w:space="0" w:color="CCCCCC"/>
              <w:left w:val="single" w:sz="6" w:space="0" w:color="CCCCCC"/>
              <w:bottom w:val="single" w:sz="6" w:space="0" w:color="CCCCCC"/>
              <w:right w:val="single" w:sz="6" w:space="0" w:color="000000"/>
            </w:tcBorders>
          </w:tcPr>
          <w:p w14:paraId="13553FF6" w14:textId="77777777" w:rsidR="008E45CE" w:rsidRDefault="006710D8">
            <w:pPr>
              <w:ind w:left="0" w:firstLine="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  37</w:t>
            </w:r>
            <w:proofErr w:type="gramEnd"/>
            <w:r>
              <w:rPr>
                <w:rFonts w:ascii="Arial" w:eastAsia="Arial" w:hAnsi="Arial" w:cs="Arial"/>
                <w:sz w:val="24"/>
                <w:szCs w:val="24"/>
              </w:rPr>
              <w:t>.50</w:t>
            </w:r>
          </w:p>
        </w:tc>
      </w:tr>
    </w:tbl>
    <w:p w14:paraId="75C399DA" w14:textId="77777777" w:rsidR="008E45CE" w:rsidRDefault="008E45CE">
      <w:pPr>
        <w:ind w:left="-5" w:firstLine="0"/>
        <w:rPr>
          <w:rFonts w:ascii="Times New Roman" w:eastAsia="Times New Roman" w:hAnsi="Times New Roman" w:cs="Times New Roman"/>
          <w:b/>
        </w:rPr>
      </w:pPr>
    </w:p>
    <w:p w14:paraId="6BF249C3" w14:textId="77777777" w:rsidR="008E45CE" w:rsidRDefault="006710D8">
      <w:pPr>
        <w:ind w:left="-5" w:firstLine="0"/>
        <w:rPr>
          <w:rFonts w:ascii="Times New Roman" w:eastAsia="Times New Roman" w:hAnsi="Times New Roman" w:cs="Times New Roman"/>
          <w:b/>
        </w:rPr>
      </w:pPr>
      <w:r>
        <w:rPr>
          <w:rFonts w:ascii="Times New Roman" w:eastAsia="Times New Roman" w:hAnsi="Times New Roman" w:cs="Times New Roman"/>
          <w:b/>
        </w:rPr>
        <w:t xml:space="preserve">Please submit this form and fee to the East Central Soccer District.  Should your team not be accepted your check will be returned.  Check payable to East Central Soccer District, P.O. Box 143, Kimberly, WI  54136.                 Once a team is accepted the fee is nonrefundable. </w:t>
      </w:r>
    </w:p>
    <w:p w14:paraId="4904AA90" w14:textId="77777777" w:rsidR="008E45CE" w:rsidRDefault="008E45CE">
      <w:pPr>
        <w:ind w:left="-5" w:firstLine="0"/>
        <w:rPr>
          <w:rFonts w:ascii="Times New Roman" w:eastAsia="Times New Roman" w:hAnsi="Times New Roman" w:cs="Times New Roman"/>
          <w:color w:val="FF0000"/>
        </w:rPr>
      </w:pPr>
    </w:p>
    <w:p w14:paraId="53101F5E" w14:textId="77777777" w:rsidR="008E45CE" w:rsidRDefault="008E45CE">
      <w:pPr>
        <w:ind w:left="-5" w:firstLine="0"/>
        <w:rPr>
          <w:rFonts w:ascii="Times New Roman" w:eastAsia="Times New Roman" w:hAnsi="Times New Roman" w:cs="Times New Roman"/>
          <w:color w:val="FF0000"/>
        </w:rPr>
      </w:pPr>
    </w:p>
    <w:p w14:paraId="2C9036CF" w14:textId="626F7583" w:rsidR="008E45CE" w:rsidRPr="00D56138" w:rsidRDefault="006710D8">
      <w:pPr>
        <w:ind w:left="-5" w:firstLine="0"/>
        <w:rPr>
          <w:rFonts w:ascii="Times New Roman" w:eastAsia="Times New Roman" w:hAnsi="Times New Roman" w:cs="Times New Roman"/>
          <w:color w:val="auto"/>
        </w:rPr>
      </w:pPr>
      <w:r w:rsidRPr="00D56138">
        <w:rPr>
          <w:rFonts w:ascii="Times New Roman" w:eastAsia="Times New Roman" w:hAnsi="Times New Roman" w:cs="Times New Roman"/>
          <w:color w:val="auto"/>
        </w:rPr>
        <w:lastRenderedPageBreak/>
        <w:t>By submitting this application your club agrees to review and follow all East Central policies and rules for the program you are registering the team for.  Guest Clubs that submit their teams for approval will be expected to follow all East Central rules and policies if accepted into the program. Approved teams will need to submit an approved roster to the East Central District Registrar prior to competing in the first competition within the East Central District. Guest Clubs must attend the “ALL CLUB” meet</w:t>
      </w:r>
      <w:r w:rsidRPr="00D56138">
        <w:rPr>
          <w:rFonts w:ascii="Times New Roman" w:eastAsia="Times New Roman" w:hAnsi="Times New Roman" w:cs="Times New Roman"/>
          <w:color w:val="auto"/>
        </w:rPr>
        <w:t xml:space="preserve">ings the district holds for that season.  Guest Clubs will not have voting rights.  </w:t>
      </w:r>
      <w:r w:rsidR="006078BB" w:rsidRPr="00D56138">
        <w:rPr>
          <w:rFonts w:ascii="Times New Roman" w:eastAsia="Times New Roman" w:hAnsi="Times New Roman" w:cs="Times New Roman"/>
          <w:color w:val="auto"/>
        </w:rPr>
        <w:t>Noncompliance</w:t>
      </w:r>
      <w:r w:rsidRPr="00D56138">
        <w:rPr>
          <w:rFonts w:ascii="Times New Roman" w:eastAsia="Times New Roman" w:hAnsi="Times New Roman" w:cs="Times New Roman"/>
          <w:color w:val="auto"/>
        </w:rPr>
        <w:t xml:space="preserve"> with East Central District policies, procedures and rules may result in the club being moved from Good Standing to Bad Standing within the East Central District.  Clubs with a Bad Standing ranking with East Central can cause teams to not be accepted in future programming within the East Central District.</w:t>
      </w:r>
    </w:p>
    <w:p w14:paraId="33937EFD" w14:textId="2D5994A4" w:rsidR="008E45CE" w:rsidRPr="00D56138" w:rsidRDefault="006710D8">
      <w:pPr>
        <w:ind w:left="-5" w:firstLine="0"/>
        <w:rPr>
          <w:rFonts w:ascii="Times New Roman" w:eastAsia="Times New Roman" w:hAnsi="Times New Roman" w:cs="Times New Roman"/>
          <w:color w:val="auto"/>
        </w:rPr>
      </w:pPr>
      <w:r w:rsidRPr="00D56138">
        <w:rPr>
          <w:rFonts w:ascii="Times New Roman" w:eastAsia="Times New Roman" w:hAnsi="Times New Roman" w:cs="Times New Roman"/>
          <w:color w:val="auto"/>
        </w:rPr>
        <w:t xml:space="preserve">Meeting Schedule can be found at this link:  </w:t>
      </w:r>
      <w:r w:rsidR="0080448B" w:rsidRPr="00D56138">
        <w:rPr>
          <w:rFonts w:ascii="Times New Roman" w:eastAsia="Times New Roman" w:hAnsi="Times New Roman" w:cs="Times New Roman"/>
          <w:color w:val="auto"/>
        </w:rPr>
        <w:t>https://www.eastcentralsoccer.com/district/board/district-meeting-schedule.</w:t>
      </w:r>
    </w:p>
    <w:p w14:paraId="3C7B76F1"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w:t>
      </w:r>
    </w:p>
    <w:p w14:paraId="678EDCE1" w14:textId="77777777" w:rsidR="008E45CE" w:rsidRDefault="008E45CE">
      <w:pPr>
        <w:ind w:left="-5" w:firstLine="0"/>
        <w:rPr>
          <w:rFonts w:ascii="Times New Roman" w:eastAsia="Times New Roman" w:hAnsi="Times New Roman" w:cs="Times New Roman"/>
        </w:rPr>
      </w:pPr>
    </w:p>
    <w:p w14:paraId="6EBCA211"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For Office Use: </w:t>
      </w:r>
    </w:p>
    <w:p w14:paraId="55A24974"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Guest Team approved by 3 East Central Officers: </w:t>
      </w:r>
    </w:p>
    <w:p w14:paraId="4DE8DAE8" w14:textId="77777777" w:rsidR="008E45CE" w:rsidRDefault="006710D8">
      <w:pPr>
        <w:ind w:left="-5" w:firstLine="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 </w:t>
      </w:r>
    </w:p>
    <w:p w14:paraId="7922C21B" w14:textId="77777777" w:rsidR="008E45CE" w:rsidRDefault="006710D8">
      <w:pPr>
        <w:spacing w:after="0" w:line="402" w:lineRule="auto"/>
        <w:ind w:left="-5" w:firstLine="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 ___________________________________________________ </w:t>
      </w:r>
    </w:p>
    <w:p w14:paraId="6D608F2D" w14:textId="77777777" w:rsidR="0047541F" w:rsidRDefault="0047541F">
      <w:pPr>
        <w:spacing w:after="0" w:line="402" w:lineRule="auto"/>
        <w:ind w:left="-5" w:firstLine="0"/>
        <w:rPr>
          <w:rFonts w:ascii="Times New Roman" w:eastAsia="Times New Roman" w:hAnsi="Times New Roman" w:cs="Times New Roman"/>
        </w:rPr>
      </w:pPr>
    </w:p>
    <w:sectPr w:rsidR="0047541F">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7CD3" w14:textId="77777777" w:rsidR="00E17921" w:rsidRDefault="00E17921">
      <w:pPr>
        <w:spacing w:after="0" w:line="240" w:lineRule="auto"/>
      </w:pPr>
      <w:r>
        <w:separator/>
      </w:r>
    </w:p>
  </w:endnote>
  <w:endnote w:type="continuationSeparator" w:id="0">
    <w:p w14:paraId="722F102A" w14:textId="77777777" w:rsidR="00E17921" w:rsidRDefault="00E1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D181" w14:textId="77777777" w:rsidR="00E17921" w:rsidRDefault="00E17921">
      <w:pPr>
        <w:spacing w:after="0" w:line="240" w:lineRule="auto"/>
      </w:pPr>
      <w:r>
        <w:separator/>
      </w:r>
    </w:p>
  </w:footnote>
  <w:footnote w:type="continuationSeparator" w:id="0">
    <w:p w14:paraId="16018B95" w14:textId="77777777" w:rsidR="00E17921" w:rsidRDefault="00E1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04FA" w14:textId="6FA66857" w:rsidR="008E45CE" w:rsidRDefault="006710D8">
    <w:pPr>
      <w:pBdr>
        <w:top w:val="nil"/>
        <w:left w:val="nil"/>
        <w:bottom w:val="nil"/>
        <w:right w:val="nil"/>
        <w:between w:val="nil"/>
      </w:pBdr>
      <w:tabs>
        <w:tab w:val="center" w:pos="4680"/>
        <w:tab w:val="right" w:pos="9360"/>
      </w:tabs>
      <w:spacing w:after="0" w:line="240" w:lineRule="auto"/>
    </w:pPr>
    <w:r>
      <w:t xml:space="preserve">                                                                                                                                                          Update </w:t>
    </w:r>
    <w:proofErr w:type="gramStart"/>
    <w:r w:rsidR="00F56837">
      <w:t>1</w:t>
    </w:r>
    <w:r>
      <w:t>-</w:t>
    </w:r>
    <w:r w:rsidR="00F56837">
      <w:t>20</w:t>
    </w:r>
    <w:r>
      <w:t>-202</w:t>
    </w:r>
    <w:r w:rsidR="00F56837">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41918"/>
    <w:multiLevelType w:val="multilevel"/>
    <w:tmpl w:val="E0942C82"/>
    <w:lvl w:ilvl="0">
      <w:start w:val="1"/>
      <w:numFmt w:val="bullet"/>
      <w:lvlText w:val="●"/>
      <w:lvlJc w:val="left"/>
      <w:pPr>
        <w:ind w:left="370" w:hanging="360"/>
      </w:pPr>
      <w:rPr>
        <w:rFonts w:ascii="Noto Sans Symbols" w:eastAsia="Noto Sans Symbols" w:hAnsi="Noto Sans Symbols" w:cs="Noto Sans Symbols"/>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num w:numId="1" w16cid:durableId="98266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E"/>
    <w:rsid w:val="003256FB"/>
    <w:rsid w:val="0047541F"/>
    <w:rsid w:val="006078BB"/>
    <w:rsid w:val="006710D8"/>
    <w:rsid w:val="006A0B83"/>
    <w:rsid w:val="006C10B0"/>
    <w:rsid w:val="0080448B"/>
    <w:rsid w:val="008E45CE"/>
    <w:rsid w:val="00BB3D8A"/>
    <w:rsid w:val="00C02125"/>
    <w:rsid w:val="00D56138"/>
    <w:rsid w:val="00E17921"/>
    <w:rsid w:val="00F21DDD"/>
    <w:rsid w:val="00F5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CF81"/>
  <w15:docId w15:val="{BD03D7F9-EDA1-4DE2-A0C3-EFE68753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AF"/>
    <w:rPr>
      <w:rFonts w:ascii="Calibri" w:eastAsia="Calibri" w:hAnsi="Calibri" w:cs="Calibri"/>
      <w:color w:val="000000"/>
    </w:rPr>
  </w:style>
  <w:style w:type="paragraph" w:styleId="Footer">
    <w:name w:val="footer"/>
    <w:basedOn w:val="Normal"/>
    <w:link w:val="FooterChar"/>
    <w:uiPriority w:val="99"/>
    <w:unhideWhenUsed/>
    <w:rsid w:val="00EF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AF"/>
    <w:rPr>
      <w:rFonts w:ascii="Calibri" w:eastAsia="Calibri" w:hAnsi="Calibri" w:cs="Calibri"/>
      <w:color w:val="000000"/>
    </w:rPr>
  </w:style>
  <w:style w:type="table" w:styleId="TableGrid">
    <w:name w:val="Table Grid"/>
    <w:basedOn w:val="TableNormal"/>
    <w:uiPriority w:val="39"/>
    <w:rsid w:val="00CF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2XV1cMyfJAerm8g09HptcaZKBQ==">CgMxLjA4AHIhMXk1TzRmRHdXcm1BSVFjNzVWSmJRRk1EMzZOakdYaXR3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Ann Evers</dc:creator>
  <cp:lastModifiedBy>executivedirector@eastcentralsoccer.com</cp:lastModifiedBy>
  <cp:revision>2</cp:revision>
  <dcterms:created xsi:type="dcterms:W3CDTF">2024-01-27T22:49:00Z</dcterms:created>
  <dcterms:modified xsi:type="dcterms:W3CDTF">2024-01-27T22:49:00Z</dcterms:modified>
</cp:coreProperties>
</file>